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729" w:rsidRDefault="00845729" w:rsidP="00845729">
      <w:pPr>
        <w:pStyle w:val="m-882206391513981883gmail-msonormal"/>
        <w:shd w:val="clear" w:color="auto" w:fill="FFFFFF"/>
        <w:spacing w:before="0" w:beforeAutospacing="0" w:after="0" w:afterAutospacing="0"/>
        <w:ind w:left="900"/>
        <w:jc w:val="both"/>
        <w:rPr>
          <w:rFonts w:ascii="Arial" w:hAnsi="Arial" w:cs="Arial"/>
          <w:color w:val="222222"/>
          <w:sz w:val="19"/>
          <w:szCs w:val="19"/>
        </w:rPr>
      </w:pPr>
      <w:r>
        <w:rPr>
          <w:color w:val="222222"/>
        </w:rPr>
        <w:t>Subject: </w:t>
      </w:r>
      <w:r>
        <w:rPr>
          <w:b/>
          <w:bCs/>
          <w:color w:val="222222"/>
        </w:rPr>
        <w:t>Request for affiliation with the Skill Council for Persons with Disability (SCPWD) as an Assessment Agency</w:t>
      </w:r>
    </w:p>
    <w:p w:rsidR="00845729" w:rsidRDefault="00845729" w:rsidP="00845729">
      <w:pPr>
        <w:pStyle w:val="m-882206391513981883gmail-msonormal"/>
        <w:shd w:val="clear" w:color="auto" w:fill="FFFFFF"/>
        <w:spacing w:after="0" w:afterAutospacing="0"/>
        <w:jc w:val="both"/>
        <w:rPr>
          <w:rFonts w:ascii="Arial" w:hAnsi="Arial" w:cs="Arial"/>
          <w:color w:val="222222"/>
          <w:sz w:val="19"/>
          <w:szCs w:val="19"/>
        </w:rPr>
      </w:pPr>
      <w:r>
        <w:rPr>
          <w:color w:val="222222"/>
        </w:rPr>
        <w:t> Sir,</w:t>
      </w:r>
    </w:p>
    <w:p w:rsidR="00845729" w:rsidRDefault="00845729" w:rsidP="00845729">
      <w:pPr>
        <w:pStyle w:val="m-882206391513981883gmail-msonormal"/>
        <w:shd w:val="clear" w:color="auto" w:fill="FFFFFF"/>
        <w:spacing w:after="0" w:afterAutospacing="0"/>
        <w:jc w:val="both"/>
        <w:rPr>
          <w:rFonts w:ascii="Arial" w:hAnsi="Arial" w:cs="Arial"/>
          <w:color w:val="222222"/>
          <w:sz w:val="19"/>
          <w:szCs w:val="19"/>
        </w:rPr>
      </w:pPr>
      <w:r>
        <w:rPr>
          <w:color w:val="222222"/>
        </w:rPr>
        <w:t> Please refer telephonic discussion had with you, we wish to inform you that Apparel Export Promotion Council (AEPC) sponsored by the Ministry of Textiles, Government of India was incorporated in 1978 as the nodal agency to promote export of readymade garments from the India. </w:t>
      </w:r>
    </w:p>
    <w:p w:rsidR="00845729" w:rsidRDefault="00845729" w:rsidP="00845729">
      <w:pPr>
        <w:pStyle w:val="m-882206391513981883gmail-msonormal"/>
        <w:shd w:val="clear" w:color="auto" w:fill="FFFFFF"/>
        <w:spacing w:after="0" w:afterAutospacing="0"/>
        <w:jc w:val="both"/>
        <w:rPr>
          <w:rFonts w:ascii="Arial" w:hAnsi="Arial" w:cs="Arial"/>
          <w:color w:val="222222"/>
          <w:sz w:val="19"/>
          <w:szCs w:val="19"/>
        </w:rPr>
      </w:pPr>
      <w:r>
        <w:rPr>
          <w:color w:val="222222"/>
        </w:rPr>
        <w:t xml:space="preserve"> The AEPC has been empanelled as one of the Assessing body authorized by DGE&amp;T Skill Development Initiative (SDI) Scheme to assess the competency of the persons trained under Modular Employable Skills (MES) Scheme for Apparel/ Garment, Carpet &amp; </w:t>
      </w:r>
      <w:proofErr w:type="spellStart"/>
      <w:r>
        <w:rPr>
          <w:color w:val="222222"/>
        </w:rPr>
        <w:t>Khadi</w:t>
      </w:r>
      <w:proofErr w:type="spellEnd"/>
      <w:r>
        <w:rPr>
          <w:color w:val="222222"/>
        </w:rPr>
        <w:t xml:space="preserve"> sectors in September 2009.  Ministry of Textiles has also authorized AEPC as Independent Agency for Textiles and Apparel Sector for the modules other than MES (NON-MES) since July 2013.  AEPC has been empanelled with RSA (Resource Support Agency), Textiles Committee as Assessment Agency to conduct assessment under Apparel and Textiles sector since September 2015 and Sector Skill Council for Apparel, Made-ups and home Furnishings (SSC-AMH) to undertake assessments in PMKVY schemes of NSDC under Ministry of Skill Development &amp; Entrepreneurship, Government of India since March 2015.  </w:t>
      </w:r>
    </w:p>
    <w:p w:rsidR="00845729" w:rsidRDefault="00845729" w:rsidP="00845729">
      <w:pPr>
        <w:pStyle w:val="m-882206391513981883gmail-msonormal"/>
        <w:shd w:val="clear" w:color="auto" w:fill="FFFFFF"/>
        <w:spacing w:after="0" w:afterAutospacing="0"/>
        <w:jc w:val="both"/>
        <w:rPr>
          <w:rFonts w:ascii="Arial" w:hAnsi="Arial" w:cs="Arial"/>
          <w:color w:val="222222"/>
          <w:sz w:val="19"/>
          <w:szCs w:val="19"/>
        </w:rPr>
      </w:pPr>
      <w:r>
        <w:rPr>
          <w:color w:val="222222"/>
        </w:rPr>
        <w:t xml:space="preserve"> The AEPC Skill Assessment Cell has conducted assessments of about 1.42 </w:t>
      </w:r>
      <w:proofErr w:type="spellStart"/>
      <w:r>
        <w:rPr>
          <w:color w:val="222222"/>
        </w:rPr>
        <w:t>lacs</w:t>
      </w:r>
      <w:proofErr w:type="spellEnd"/>
      <w:r>
        <w:rPr>
          <w:color w:val="222222"/>
        </w:rPr>
        <w:t xml:space="preserve"> candidates as on date since its inception in 2009, under MES, NON- MES &amp; PMKVY Schemes covering on PAN India level through the various offices of AEPC located at Delhi/NCR, Bangalore, Chennai, Kolkata and Mumbai.</w:t>
      </w:r>
    </w:p>
    <w:p w:rsidR="00845729" w:rsidRDefault="00845729" w:rsidP="00845729">
      <w:pPr>
        <w:pStyle w:val="m-882206391513981883gmail-msonormal"/>
        <w:shd w:val="clear" w:color="auto" w:fill="FFFFFF"/>
        <w:spacing w:after="0" w:afterAutospacing="0"/>
        <w:jc w:val="both"/>
        <w:rPr>
          <w:rFonts w:ascii="Arial" w:hAnsi="Arial" w:cs="Arial"/>
          <w:color w:val="222222"/>
          <w:sz w:val="19"/>
          <w:szCs w:val="19"/>
        </w:rPr>
      </w:pPr>
    </w:p>
    <w:p w:rsidR="00845729" w:rsidRDefault="00845729" w:rsidP="00845729">
      <w:pPr>
        <w:pStyle w:val="m-882206391513981883gmail-msonormal"/>
        <w:shd w:val="clear" w:color="auto" w:fill="FFFFFF"/>
        <w:spacing w:after="0" w:afterAutospacing="0"/>
        <w:jc w:val="both"/>
        <w:rPr>
          <w:rFonts w:ascii="Arial" w:hAnsi="Arial" w:cs="Arial"/>
          <w:color w:val="222222"/>
          <w:sz w:val="19"/>
          <w:szCs w:val="19"/>
        </w:rPr>
      </w:pPr>
      <w:r>
        <w:rPr>
          <w:color w:val="222222"/>
        </w:rPr>
        <w:t>Hence to further contribute towards the industry and taking forward this vision, AEPC would like to affiliate with SCPWD as an Assessment Agency.</w:t>
      </w:r>
    </w:p>
    <w:p w:rsidR="00845729" w:rsidRDefault="00845729" w:rsidP="00845729">
      <w:pPr>
        <w:pStyle w:val="m-882206391513981883gmail-msonormal"/>
        <w:shd w:val="clear" w:color="auto" w:fill="FFFFFF"/>
        <w:spacing w:after="0" w:afterAutospacing="0"/>
        <w:jc w:val="both"/>
        <w:rPr>
          <w:rFonts w:ascii="Arial" w:hAnsi="Arial" w:cs="Arial"/>
          <w:color w:val="222222"/>
          <w:sz w:val="19"/>
          <w:szCs w:val="19"/>
        </w:rPr>
      </w:pPr>
      <w:r>
        <w:rPr>
          <w:color w:val="222222"/>
        </w:rPr>
        <w:t> </w:t>
      </w:r>
      <w:proofErr w:type="gramStart"/>
      <w:r>
        <w:rPr>
          <w:color w:val="222222"/>
        </w:rPr>
        <w:t>Considering our proven expertise in conducting assessments in the MES, NON-MES &amp; PMKVY schemes.</w:t>
      </w:r>
      <w:proofErr w:type="gramEnd"/>
    </w:p>
    <w:p w:rsidR="00845729" w:rsidRDefault="00845729" w:rsidP="00845729">
      <w:pPr>
        <w:pStyle w:val="m-882206391513981883gmail-msonormal"/>
        <w:shd w:val="clear" w:color="auto" w:fill="FFFFFF"/>
        <w:spacing w:after="0" w:afterAutospacing="0"/>
        <w:jc w:val="both"/>
        <w:rPr>
          <w:rFonts w:ascii="Arial" w:hAnsi="Arial" w:cs="Arial"/>
          <w:color w:val="222222"/>
          <w:sz w:val="19"/>
          <w:szCs w:val="19"/>
        </w:rPr>
      </w:pPr>
      <w:r>
        <w:rPr>
          <w:color w:val="222222"/>
        </w:rPr>
        <w:t> </w:t>
      </w:r>
    </w:p>
    <w:p w:rsidR="00845729" w:rsidRDefault="00845729" w:rsidP="00845729">
      <w:pPr>
        <w:pStyle w:val="m-882206391513981883gmail-msonormal"/>
        <w:shd w:val="clear" w:color="auto" w:fill="FFFFFF"/>
        <w:spacing w:after="0" w:afterAutospacing="0"/>
        <w:jc w:val="both"/>
        <w:rPr>
          <w:rFonts w:ascii="Arial" w:hAnsi="Arial" w:cs="Arial"/>
          <w:color w:val="222222"/>
          <w:sz w:val="19"/>
          <w:szCs w:val="19"/>
        </w:rPr>
      </w:pPr>
      <w:r>
        <w:rPr>
          <w:color w:val="222222"/>
        </w:rPr>
        <w:t>It is requested that the request may be processed so that other necessary requirements to be completed.</w:t>
      </w:r>
    </w:p>
    <w:p w:rsidR="00845729" w:rsidRDefault="00845729" w:rsidP="00845729">
      <w:pPr>
        <w:pStyle w:val="m-882206391513981883gmail-msonormal"/>
        <w:shd w:val="clear" w:color="auto" w:fill="FFFFFF"/>
        <w:spacing w:after="0" w:afterAutospacing="0"/>
        <w:jc w:val="both"/>
        <w:rPr>
          <w:rFonts w:ascii="Arial" w:hAnsi="Arial" w:cs="Arial"/>
          <w:color w:val="222222"/>
          <w:sz w:val="19"/>
          <w:szCs w:val="19"/>
        </w:rPr>
      </w:pPr>
      <w:r>
        <w:rPr>
          <w:color w:val="222222"/>
        </w:rPr>
        <w:t> </w:t>
      </w:r>
    </w:p>
    <w:p w:rsidR="00845729" w:rsidRDefault="00845729" w:rsidP="00845729">
      <w:pPr>
        <w:pStyle w:val="m-882206391513981883gmail-msonormal"/>
        <w:shd w:val="clear" w:color="auto" w:fill="FFFFFF"/>
        <w:spacing w:after="0" w:afterAutospacing="0"/>
        <w:jc w:val="both"/>
        <w:rPr>
          <w:rFonts w:ascii="Arial" w:hAnsi="Arial" w:cs="Arial"/>
          <w:color w:val="222222"/>
          <w:sz w:val="19"/>
          <w:szCs w:val="19"/>
        </w:rPr>
      </w:pPr>
      <w:r>
        <w:rPr>
          <w:color w:val="222222"/>
        </w:rPr>
        <w:t>Regards</w:t>
      </w:r>
    </w:p>
    <w:p w:rsidR="002B7134" w:rsidRDefault="002B7134"/>
    <w:sectPr w:rsidR="002B7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45729"/>
    <w:rsid w:val="002B7134"/>
    <w:rsid w:val="00845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82206391513981883gmail-msonormal">
    <w:name w:val="m_-882206391513981883gmail-msonormal"/>
    <w:basedOn w:val="Normal"/>
    <w:rsid w:val="008457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666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 Tyagi</dc:creator>
  <cp:keywords/>
  <dc:description/>
  <cp:lastModifiedBy>S C Tyagi</cp:lastModifiedBy>
  <cp:revision>2</cp:revision>
  <dcterms:created xsi:type="dcterms:W3CDTF">2018-01-19T12:04:00Z</dcterms:created>
  <dcterms:modified xsi:type="dcterms:W3CDTF">2018-01-19T12:05:00Z</dcterms:modified>
</cp:coreProperties>
</file>